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3C" w:rsidRDefault="00DE143C" w:rsidP="00DE143C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DE143C" w:rsidRDefault="00DE143C" w:rsidP="00DE143C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645AA6">
        <w:rPr>
          <w:rFonts w:ascii="Cambria" w:hAnsi="Cambria" w:cs="Cambria"/>
          <w:noProof/>
          <w:sz w:val="24"/>
          <w:szCs w:val="24"/>
        </w:rPr>
        <w:t>04.09.2024</w:t>
      </w:r>
      <w:r w:rsidR="00A16D03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021FAC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DE143C" w:rsidRDefault="00DE143C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Zad.</w:t>
      </w:r>
      <w:r w:rsidR="00A5360B">
        <w:rPr>
          <w:b/>
          <w:bCs/>
          <w:sz w:val="28"/>
          <w:szCs w:val="28"/>
        </w:rPr>
        <w:t xml:space="preserve"> </w:t>
      </w:r>
      <w:r w:rsidR="004C230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- Komputer przenośny – 1</w:t>
      </w:r>
      <w:r w:rsidR="002B33C5">
        <w:rPr>
          <w:b/>
          <w:bCs/>
          <w:sz w:val="28"/>
          <w:szCs w:val="28"/>
        </w:rPr>
        <w:t>3</w:t>
      </w:r>
      <w:r w:rsidR="001D159C">
        <w:rPr>
          <w:b/>
          <w:bCs/>
          <w:sz w:val="28"/>
          <w:szCs w:val="28"/>
        </w:rPr>
        <w:t>,3</w:t>
      </w:r>
      <w:r>
        <w:rPr>
          <w:b/>
          <w:bCs/>
          <w:sz w:val="28"/>
          <w:szCs w:val="28"/>
        </w:rPr>
        <w:t xml:space="preserve">’’ - </w:t>
      </w:r>
      <w:r w:rsidR="004C230E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6C7A6F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ab/>
            </w:r>
          </w:p>
          <w:p w:rsidR="00F310FA" w:rsidRPr="005260D9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Wykonana z metali lekkich lub kompozytów (np. aluminium, duraluminium, włókno węglowe, włókno szklane) charakteryzujących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  <w:r w:rsidR="00F310FA">
              <w:rPr>
                <w:rFonts w:ascii="Cambria" w:hAnsi="Cambria" w:cs="Cambria"/>
                <w:noProof/>
                <w:sz w:val="24"/>
                <w:szCs w:val="24"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</w:t>
            </w:r>
            <w:r w:rsidR="007752AF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7752AF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12 rdzeniowy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z wydajnością o wyniku minimum </w:t>
            </w:r>
            <w:r w:rsidR="00645AA6" w:rsidRPr="007752AF">
              <w:rPr>
                <w:rFonts w:ascii="Cambria" w:hAnsi="Cambria" w:cs="Cambria"/>
                <w:strike/>
                <w:noProof/>
                <w:sz w:val="24"/>
                <w:szCs w:val="24"/>
              </w:rPr>
              <w:t>17830</w:t>
            </w:r>
            <w:r w:rsidR="007752AF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 </w:t>
            </w:r>
            <w:r w:rsidR="007752AF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17660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Pr="00A16D03" w:rsidRDefault="006C7A6F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310FA" w:rsidRDefault="00F310FA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310FA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1A4D35" w:rsidRPr="005260D9" w:rsidRDefault="001A4D35" w:rsidP="00F310FA">
            <w:pPr>
              <w:tabs>
                <w:tab w:val="left" w:pos="1695"/>
              </w:tabs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16D03" w:rsidRPr="007752AF">
              <w:rPr>
                <w:rFonts w:ascii="Cambria" w:hAnsi="Cambria" w:cs="Cambria"/>
                <w:strike/>
                <w:noProof/>
                <w:sz w:val="24"/>
                <w:szCs w:val="24"/>
              </w:rPr>
              <w:t>6400</w:t>
            </w:r>
            <w:r w:rsidR="007752A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52AF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7500</w:t>
            </w:r>
            <w:r w:rsidR="007752A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MHz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2A53C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ED2CCD" w:rsidRPr="005260D9" w:rsidRDefault="00ED2CCD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4052FC" w:rsidRDefault="003B4A6C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13,3”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</w:t>
            </w:r>
            <w:r w:rsidR="006C7A6F" w:rsidRPr="00EB1DCB">
              <w:rPr>
                <w:rFonts w:ascii="Cambria" w:hAnsi="Cambria" w:cs="Cambria"/>
                <w:noProof/>
                <w:sz w:val="24"/>
                <w:szCs w:val="24"/>
              </w:rPr>
              <w:t>x</w:t>
            </w:r>
            <w:r w:rsidR="001533E0" w:rsidRPr="00EB1DCB">
              <w:rPr>
                <w:rFonts w:ascii="Cambria" w:hAnsi="Cambria" w:cs="Cambria"/>
                <w:noProof/>
                <w:sz w:val="24"/>
                <w:szCs w:val="24"/>
              </w:rPr>
              <w:t>1200</w:t>
            </w:r>
            <w:r w:rsidR="001533E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 xml:space="preserve">, minimum 300 nitów,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>echnologi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="004052FC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>IPS</w:t>
            </w:r>
          </w:p>
          <w:p w:rsidR="006C7A6F" w:rsidRPr="00EB1DCB" w:rsidRDefault="004052FC" w:rsidP="004052FC">
            <w:pPr>
              <w:spacing w:after="0" w:line="240" w:lineRule="auto"/>
              <w:rPr>
                <w:rFonts w:ascii="Arial" w:hAnsi="Arial" w:cs="Arial"/>
              </w:rPr>
            </w:pPr>
            <w:r w:rsidRPr="002F2020">
              <w:rPr>
                <w:rFonts w:ascii="Arial" w:hAnsi="Arial" w:cs="Arial"/>
              </w:rPr>
              <w:t>Kąt otwarcia pokrywy ekranu min.180 stopni.</w:t>
            </w:r>
            <w:r w:rsidR="007C6FA3" w:rsidRPr="00EB1DCB">
              <w:rPr>
                <w:rFonts w:ascii="Arial" w:hAnsi="Arial" w:cs="Arial"/>
              </w:rPr>
              <w:t xml:space="preserve"> </w:t>
            </w:r>
          </w:p>
          <w:p w:rsidR="00EB1DCB" w:rsidRPr="005260D9" w:rsidRDefault="00EB1DCB" w:rsidP="004052F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A</w:t>
            </w:r>
            <w:r w:rsidRPr="00EB1DCB">
              <w:rPr>
                <w:rFonts w:ascii="Arial" w:hAnsi="Arial" w:cs="Arial"/>
              </w:rPr>
              <w:t>nteny WWAN wbudowane w obudowę matrycy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1533E0" w:rsidRDefault="006C7A6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>M.2 PCIe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NVMe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2B33C5" w:rsidRPr="00A16D03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  <w:r w:rsidR="001533E0" w:rsidRPr="00A16D03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533E0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</w:p>
          <w:p w:rsidR="006C7A6F" w:rsidRPr="005260D9" w:rsidRDefault="006C7A6F" w:rsidP="00ED2CC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26BF4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A26BF4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Wbudowane  głośniki</w:t>
            </w:r>
            <w:r w:rsid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stereo</w:t>
            </w:r>
            <w:r w:rsidR="002A53C9">
              <w:rPr>
                <w:rFonts w:ascii="Cambria" w:hAnsi="Cambria" w:cs="Cambria"/>
                <w:noProof/>
                <w:sz w:val="24"/>
                <w:szCs w:val="24"/>
              </w:rPr>
              <w:t xml:space="preserve"> minimum 2x2W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DE56F7" w:rsidRPr="008508DA" w:rsidRDefault="007C6FA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 xml:space="preserve">kamera min 1080p </w:t>
            </w:r>
            <w:r w:rsidR="00A16D03" w:rsidRPr="00A16D03">
              <w:rPr>
                <w:rFonts w:ascii="Cambria" w:hAnsi="Cambria" w:cs="Cambria"/>
                <w:noProof/>
                <w:sz w:val="24"/>
                <w:szCs w:val="24"/>
              </w:rPr>
              <w:t>z mechaniczną zasłoną obiektywu oraz obsługująca logowanie za pomocą danych biometrycznych z Windows Hello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E56F7" w:rsidRPr="008508DA">
              <w:rPr>
                <w:rFonts w:ascii="Cambria" w:hAnsi="Cambria" w:cs="Cambria"/>
                <w:noProof/>
                <w:sz w:val="24"/>
                <w:szCs w:val="24"/>
              </w:rPr>
              <w:t>(nie dopuszcza się elementów instalowanych poprodukcyjnie, naklejanych itp.);</w:t>
            </w:r>
          </w:p>
          <w:p w:rsidR="007C6FA3" w:rsidRPr="005260D9" w:rsidRDefault="00A16D03" w:rsidP="00EB1DC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>sterowanie głośnością głośników za pośrednictwem wydzielonych klawiszy funkcyjnych na klawiaturze, wydzielony przycisk funkcyjny do natychmiastowego wyciszania głośników oraz mikrofonu (mute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A16D0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A05D7" w:rsidRPr="00A16D03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A16D03" w:rsidRPr="00A16D03">
              <w:rPr>
                <w:rFonts w:ascii="Cambria" w:hAnsi="Cambria" w:cs="Cambria"/>
                <w:noProof/>
                <w:sz w:val="24"/>
                <w:szCs w:val="24"/>
              </w:rPr>
              <w:t xml:space="preserve">e </w:t>
            </w:r>
            <w:r w:rsidR="00A16D03" w:rsidRPr="007752AF">
              <w:rPr>
                <w:rFonts w:ascii="Cambria" w:hAnsi="Cambria" w:cs="Cambria"/>
                <w:strike/>
                <w:noProof/>
                <w:sz w:val="24"/>
                <w:szCs w:val="24"/>
              </w:rPr>
              <w:t>11ax</w:t>
            </w:r>
            <w:r w:rsidR="007752A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52AF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AX211</w:t>
            </w:r>
            <w:r w:rsidRPr="00A16D03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A16D03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WWAN</w:t>
            </w:r>
            <w:r w:rsidR="007752A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52AF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ready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- 2x USB 3.2 typu A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ThunderBolt 4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USB 3.2 typu C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HDMI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złącze audio combo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wbudowany czytnik kart inteligentnych</w:t>
            </w:r>
          </w:p>
          <w:p w:rsidR="00A16D03" w:rsidRPr="00DE56F7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- 1x slot na kartę nano SIM</w:t>
            </w:r>
          </w:p>
          <w:p w:rsidR="006C7A6F" w:rsidRPr="005260D9" w:rsidRDefault="00A16D03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8508DA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DE56F7" w:rsidRDefault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EB1DCB">
              <w:rPr>
                <w:rFonts w:ascii="Cambria" w:hAnsi="Cambria" w:cs="Cambria"/>
                <w:noProof/>
                <w:sz w:val="24"/>
                <w:szCs w:val="24"/>
              </w:rPr>
              <w:t>zasilacz min 65W i a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kumulator 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45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Wh;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wyposażony w system szybkiego ładowania, który umożliwia szybkie naładowanie akumulatora notebooka </w:t>
            </w:r>
            <w:r w:rsidR="00DE56F7" w:rsidRPr="007752AF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od 0% do 50% w czasie 30 minut lub</w:t>
            </w:r>
            <w:r w:rsidR="00DE56F7" w:rsidRPr="007752A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>od 0% do 80% w czasie 60 minut.</w:t>
            </w:r>
          </w:p>
          <w:p w:rsidR="00DE56F7" w:rsidRDefault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2B33C5" w:rsidRDefault="002B33C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DE56F7" w:rsidRDefault="00B525DE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>Klawiatura odporna na zalanie cieczą, układ US, wyposażona w min. 2 tryby podświetlania przycisków (włączone, wyłączone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Wbudowany czytnik linii papilarnych w przycisku zasilania. Przycisk zasilania znajdujący się poza obrysem klawiatury, celem uniknięcia przypadkowego naciśnięcia. Nie dopuszcza się umiejscowienia przycisku włączania np. w górnym rzędzie klawiatury</w:t>
            </w:r>
          </w:p>
          <w:p w:rsidR="00DE56F7" w:rsidRPr="008508DA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DE56F7" w:rsidRPr="008508DA" w:rsidRDefault="00DE56F7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508DA" w:rsidRPr="008508DA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 xml:space="preserve">- Slot typu Kensington (Komputery wyposażone w złącze Noble Lock  lub podobne - muszą zostać zaoferowane z </w:t>
            </w: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certyfikowanym przez Kensington i kompatybilnym adapterem ze złącza Noble Lock do złącza Kensington);</w:t>
            </w:r>
          </w:p>
          <w:p w:rsidR="000015F6" w:rsidRDefault="008508DA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-;</w:t>
            </w:r>
          </w:p>
          <w:p w:rsidR="00C141E8" w:rsidRDefault="00C141E8" w:rsidP="008508D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Wbudowana zintegrowana platforma do zdalnego zarządzania która posiada wbudowane funkcje dla zapewnienia optymalnej wydajności, bezpieczeństwa i stabilności</w:t>
            </w: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F310FA" w:rsidRPr="005260D9" w:rsidRDefault="00B525DE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Certyfikaty, normy, Oświadczenia</w:t>
            </w:r>
          </w:p>
        </w:tc>
        <w:tc>
          <w:tcPr>
            <w:tcW w:w="6098" w:type="dxa"/>
          </w:tcPr>
          <w:p w:rsidR="00B525DE" w:rsidRPr="00B90525" w:rsidRDefault="00B525DE" w:rsidP="00B525D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B525DE" w:rsidRPr="004001B6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B525DE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B525DE" w:rsidRPr="004001B6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B525DE" w:rsidRDefault="00B525DE" w:rsidP="00B525D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B525DE" w:rsidRPr="00FB4C79" w:rsidRDefault="00B525DE" w:rsidP="00B525D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FB4C79">
              <w:rPr>
                <w:rFonts w:ascii="Verdana" w:hAnsi="Verdana"/>
                <w:bCs/>
                <w:sz w:val="18"/>
                <w:szCs w:val="18"/>
              </w:rPr>
              <w:t>-ENERGY STAR 8.0</w:t>
            </w:r>
          </w:p>
          <w:p w:rsidR="00B525DE" w:rsidRPr="00864CA4" w:rsidRDefault="00B525DE" w:rsidP="00B525DE">
            <w:pPr>
              <w:pStyle w:val="Akapitzlist"/>
              <w:ind w:left="638"/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-MIL-STD-810H</w:t>
            </w:r>
          </w:p>
          <w:p w:rsidR="00B525DE" w:rsidRDefault="00B525DE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-Deklaracja zgodności CE</w:t>
            </w:r>
          </w:p>
          <w:p w:rsidR="00DE56F7" w:rsidRPr="00864CA4" w:rsidRDefault="00DE56F7" w:rsidP="00B525D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F310FA" w:rsidRPr="008F0C24" w:rsidRDefault="00B525DE" w:rsidP="00B525DE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B90525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B90525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B90525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F310FA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pro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DE56F7" w:rsidRDefault="00DE56F7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Default="00DE56F7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508DA">
              <w:rPr>
                <w:rFonts w:ascii="Cambria" w:hAnsi="Cambria" w:cs="Cambria"/>
                <w:noProof/>
                <w:sz w:val="24"/>
                <w:szCs w:val="24"/>
              </w:rPr>
              <w:t>Dysk systemowy zawierający funkcję recovery umożliwiające odtworzenie systemu operacyjnego fabrycznie zainstalowanego na komputerze po awarii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F0C24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F310FA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0015F6" w:rsidRDefault="00F310FA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B33C5">
              <w:rPr>
                <w:rFonts w:ascii="Cambria" w:hAnsi="Cambria" w:cs="Cambria"/>
                <w:noProof/>
                <w:sz w:val="24"/>
                <w:szCs w:val="24"/>
              </w:rPr>
              <w:t>Torba do notebooka</w:t>
            </w:r>
          </w:p>
          <w:p w:rsidR="00F310FA" w:rsidRPr="002B33C5" w:rsidRDefault="000015F6" w:rsidP="00F310F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USB 3.0 lub USB-C to Lan RJ45</w:t>
            </w:r>
            <w:r w:rsidR="00F310FA" w:rsidRPr="002B33C5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7752AF" w:rsidRPr="00F37373">
              <w:rPr>
                <w:rFonts w:ascii="Cambria" w:hAnsi="Cambria" w:cs="Cambria"/>
                <w:b/>
                <w:bCs/>
                <w:noProof/>
                <w:color w:val="FF0000"/>
                <w:sz w:val="24"/>
                <w:szCs w:val="24"/>
              </w:rPr>
              <w:t>1 x 10/100/1000 Mbit/s</w:t>
            </w:r>
            <w:bookmarkStart w:id="0" w:name="_GoBack"/>
            <w:bookmarkEnd w:id="0"/>
          </w:p>
          <w:p w:rsidR="00F310FA" w:rsidRPr="005260D9" w:rsidRDefault="00F310FA" w:rsidP="00F310FA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</w:t>
            </w:r>
            <w:r w:rsidR="000015F6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)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DE56F7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</w:p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310FA" w:rsidRPr="005260D9">
        <w:tc>
          <w:tcPr>
            <w:tcW w:w="675" w:type="dxa"/>
            <w:vAlign w:val="center"/>
          </w:tcPr>
          <w:p w:rsidR="00F310FA" w:rsidRPr="005260D9" w:rsidRDefault="00F310FA" w:rsidP="00F310F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DE56F7" w:rsidRPr="00DE56F7" w:rsidRDefault="00B525DE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DE56F7"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Minimum 3 lata gwarancji producenta sprzętu, świadczonej w miejscu użytkowania (on-site).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wsparcia technicznego dla zakupionego sprzętu,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weryfikacji konfiguracji fabrycznej zakupionego sprzętu,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weryfikacji statusu gwarancji zakupionego sprzętu.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0015F6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F310FA" w:rsidRPr="005260D9" w:rsidRDefault="00F310FA" w:rsidP="00F310F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B525DE" w:rsidRPr="005260D9">
        <w:tc>
          <w:tcPr>
            <w:tcW w:w="675" w:type="dxa"/>
            <w:vAlign w:val="center"/>
          </w:tcPr>
          <w:p w:rsidR="00B525DE" w:rsidRPr="005260D9" w:rsidRDefault="00B525DE" w:rsidP="00B525DE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55" w:type="dxa"/>
            <w:vAlign w:val="center"/>
          </w:tcPr>
          <w:p w:rsidR="00B525DE" w:rsidRPr="005260D9" w:rsidRDefault="00B525DE" w:rsidP="00B525D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wersji BIOS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nr seryjnym komputera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- typie procesora 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- ilości pamięci RAM</w:t>
            </w:r>
          </w:p>
          <w:p w:rsidR="00DE56F7" w:rsidRPr="00DE56F7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     </w:t>
            </w:r>
          </w:p>
          <w:p w:rsidR="00DE56F7" w:rsidRPr="00DE56F7" w:rsidRDefault="00DE56F7" w:rsidP="00DE56F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ustawienia hasła Administratora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ustawienia hasła dysku twardego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włączania/wyłączania wirtualizacji z poziomu BIOS</w:t>
            </w:r>
          </w:p>
          <w:p w:rsidR="00DE56F7" w:rsidRPr="00DE56F7" w:rsidRDefault="00DE56F7" w:rsidP="00DE56F7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włączenia/wyłączenia bootowania z USB</w:t>
            </w:r>
          </w:p>
          <w:p w:rsidR="00B525DE" w:rsidRPr="00B525DE" w:rsidRDefault="00DE56F7" w:rsidP="00DE56F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56F7">
              <w:rPr>
                <w:rFonts w:ascii="Cambria" w:hAnsi="Cambria" w:cs="Cambria"/>
                <w:noProof/>
                <w:sz w:val="24"/>
                <w:szCs w:val="24"/>
              </w:rPr>
              <w:t>Możliwość Wyłączania/Włączania: czytnika linii papilarnych, mikrofonu, zintegrowanej kamery, USB</w:t>
            </w:r>
          </w:p>
        </w:tc>
        <w:tc>
          <w:tcPr>
            <w:tcW w:w="1386" w:type="dxa"/>
          </w:tcPr>
          <w:p w:rsidR="00B525DE" w:rsidRPr="005260D9" w:rsidRDefault="00B525DE" w:rsidP="00B525D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0015F6" w:rsidRPr="008F0C24" w:rsidRDefault="000015F6" w:rsidP="000015F6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8F0C24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1.</w:t>
      </w:r>
      <w:r w:rsidRPr="008F0C24">
        <w:rPr>
          <w:rFonts w:ascii="Verdana" w:hAnsi="Verdana"/>
          <w:sz w:val="20"/>
        </w:rPr>
        <w:tab/>
        <w:t>Dostępne dwa rodzaje graficznego interfejsu użytkownika: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Klasyczny, umożliwiający obsługę przy pomocy klawiatury i myszy,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2.</w:t>
      </w:r>
      <w:r w:rsidRPr="008F0C24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3.</w:t>
      </w:r>
      <w:r w:rsidRPr="008F0C24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4.</w:t>
      </w:r>
      <w:r w:rsidRPr="008F0C24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5.</w:t>
      </w:r>
      <w:r w:rsidRPr="008F0C24">
        <w:rPr>
          <w:rFonts w:ascii="Verdana" w:hAnsi="Verdana"/>
          <w:sz w:val="20"/>
        </w:rPr>
        <w:tab/>
        <w:t>Wbudowane w system operacyjny minimum dwie przeglądarki Internetowe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6.</w:t>
      </w:r>
      <w:r w:rsidRPr="008F0C24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7.</w:t>
      </w:r>
      <w:r w:rsidRPr="008F0C24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8.</w:t>
      </w:r>
      <w:r w:rsidRPr="008F0C24">
        <w:rPr>
          <w:rFonts w:ascii="Verdana" w:hAnsi="Verdana"/>
          <w:sz w:val="20"/>
        </w:rPr>
        <w:tab/>
        <w:t>Graficzne środowisko instalacji i konfiguracji dostępne w języku polskim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9.</w:t>
      </w:r>
      <w:r w:rsidRPr="008F0C24">
        <w:rPr>
          <w:rFonts w:ascii="Verdana" w:hAnsi="Verdana"/>
          <w:sz w:val="20"/>
        </w:rPr>
        <w:tab/>
        <w:t>Wbudowany system pomocy w języku polskim.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10.</w:t>
      </w:r>
      <w:r w:rsidRPr="008F0C24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11.</w:t>
      </w:r>
      <w:r w:rsidRPr="008F0C24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12.</w:t>
      </w:r>
      <w:r w:rsidRPr="008F0C24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-to-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13.</w:t>
      </w:r>
      <w:r w:rsidRPr="008F0C24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14.</w:t>
      </w:r>
      <w:r w:rsidRPr="008F0C24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15.</w:t>
      </w:r>
      <w:r w:rsidRPr="008F0C24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8F0C24">
        <w:rPr>
          <w:rFonts w:ascii="Verdana" w:hAnsi="Verdana"/>
          <w:sz w:val="20"/>
        </w:rPr>
        <w:t>premise</w:t>
      </w:r>
      <w:proofErr w:type="spellEnd"/>
      <w:r w:rsidRPr="008F0C24">
        <w:rPr>
          <w:rFonts w:ascii="Verdana" w:hAnsi="Verdana"/>
          <w:sz w:val="20"/>
        </w:rPr>
        <w:t xml:space="preserve"> lub w chmurze.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16.</w:t>
      </w:r>
      <w:r w:rsidRPr="008F0C24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17.</w:t>
      </w:r>
      <w:r w:rsidRPr="008F0C24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18.</w:t>
      </w:r>
      <w:r w:rsidRPr="008F0C24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19.</w:t>
      </w:r>
      <w:r w:rsidRPr="008F0C24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8F0C24">
        <w:rPr>
          <w:rFonts w:ascii="Verdana" w:hAnsi="Verdana"/>
          <w:sz w:val="20"/>
        </w:rPr>
        <w:t>quota</w:t>
      </w:r>
      <w:proofErr w:type="spellEnd"/>
      <w:r w:rsidRPr="008F0C24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20.</w:t>
      </w:r>
      <w:r w:rsidRPr="008F0C24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21.</w:t>
      </w:r>
      <w:r w:rsidRPr="008F0C24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22.</w:t>
      </w:r>
      <w:r w:rsidRPr="008F0C24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23.</w:t>
      </w:r>
      <w:r w:rsidRPr="008F0C24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24.</w:t>
      </w:r>
      <w:r w:rsidRPr="008F0C24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8F0C24">
        <w:rPr>
          <w:rFonts w:ascii="Verdana" w:hAnsi="Verdana"/>
          <w:sz w:val="20"/>
        </w:rPr>
        <w:t>hypervisor</w:t>
      </w:r>
      <w:proofErr w:type="spellEnd"/>
      <w:r w:rsidRPr="008F0C24">
        <w:rPr>
          <w:rFonts w:ascii="Verdana" w:hAnsi="Verdana"/>
          <w:sz w:val="20"/>
        </w:rPr>
        <w:t>."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25.</w:t>
      </w:r>
      <w:r w:rsidRPr="008F0C24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26.</w:t>
      </w:r>
      <w:r w:rsidRPr="008F0C24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27.</w:t>
      </w:r>
      <w:r w:rsidRPr="008F0C24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28.</w:t>
      </w:r>
      <w:r w:rsidRPr="008F0C24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29.</w:t>
      </w:r>
      <w:r w:rsidRPr="008F0C24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30.</w:t>
      </w:r>
      <w:r w:rsidRPr="008F0C24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31.</w:t>
      </w:r>
      <w:r w:rsidRPr="008F0C24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32.</w:t>
      </w:r>
      <w:r w:rsidRPr="008F0C24">
        <w:rPr>
          <w:rFonts w:ascii="Verdana" w:hAnsi="Verdana"/>
          <w:sz w:val="20"/>
        </w:rPr>
        <w:tab/>
        <w:t>Wbudowany system szyfrowania dysku twardego ze wsparciem modułu TPM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33.</w:t>
      </w:r>
      <w:r w:rsidRPr="008F0C24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34.</w:t>
      </w:r>
      <w:r w:rsidRPr="008F0C24">
        <w:rPr>
          <w:rFonts w:ascii="Verdana" w:hAnsi="Verdana"/>
          <w:sz w:val="20"/>
        </w:rPr>
        <w:tab/>
        <w:t>Możliwość tworzenia wirtualnych kart inteligentnych.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35.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firmware</w:t>
      </w:r>
      <w:proofErr w:type="spellEnd"/>
      <w:r w:rsidRPr="008F0C24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8F0C24">
        <w:rPr>
          <w:rFonts w:ascii="Verdana" w:hAnsi="Verdana"/>
          <w:sz w:val="20"/>
        </w:rPr>
        <w:t>Secure</w:t>
      </w:r>
      <w:proofErr w:type="spellEnd"/>
      <w:r w:rsidRPr="008F0C24">
        <w:rPr>
          <w:rFonts w:ascii="Verdana" w:hAnsi="Verdana"/>
          <w:sz w:val="20"/>
        </w:rPr>
        <w:t xml:space="preserve"> </w:t>
      </w:r>
      <w:proofErr w:type="spellStart"/>
      <w:r w:rsidRPr="008F0C24">
        <w:rPr>
          <w:rFonts w:ascii="Verdana" w:hAnsi="Verdana"/>
          <w:sz w:val="20"/>
        </w:rPr>
        <w:t>Boot</w:t>
      </w:r>
      <w:proofErr w:type="spellEnd"/>
      <w:r w:rsidRPr="008F0C24">
        <w:rPr>
          <w:rFonts w:ascii="Verdana" w:hAnsi="Verdana"/>
          <w:sz w:val="20"/>
        </w:rPr>
        <w:t>)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36.</w:t>
      </w:r>
      <w:r w:rsidRPr="008F0C24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8F0C24">
        <w:rPr>
          <w:rFonts w:ascii="Verdana" w:hAnsi="Verdana"/>
          <w:sz w:val="20"/>
        </w:rPr>
        <w:t>reputacyjny</w:t>
      </w:r>
      <w:proofErr w:type="spellEnd"/>
      <w:r w:rsidRPr="008F0C24">
        <w:rPr>
          <w:rFonts w:ascii="Verdana" w:hAnsi="Verdana"/>
          <w:sz w:val="20"/>
        </w:rPr>
        <w:t xml:space="preserve"> URL.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37.</w:t>
      </w:r>
      <w:r w:rsidRPr="008F0C24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38.</w:t>
      </w:r>
      <w:r w:rsidRPr="008F0C24">
        <w:rPr>
          <w:rFonts w:ascii="Verdana" w:hAnsi="Verdana"/>
          <w:sz w:val="20"/>
        </w:rPr>
        <w:tab/>
        <w:t>Mechanizmy logowania w oparciu o: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Login i hasło,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Karty inteligentne i certyfikaty (</w:t>
      </w:r>
      <w:proofErr w:type="spellStart"/>
      <w:r w:rsidRPr="008F0C24">
        <w:rPr>
          <w:rFonts w:ascii="Verdana" w:hAnsi="Verdana"/>
          <w:sz w:val="20"/>
        </w:rPr>
        <w:t>smartcard</w:t>
      </w:r>
      <w:proofErr w:type="spellEnd"/>
      <w:r w:rsidRPr="008F0C24">
        <w:rPr>
          <w:rFonts w:ascii="Verdana" w:hAnsi="Verdana"/>
          <w:sz w:val="20"/>
        </w:rPr>
        <w:t>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c.</w:t>
      </w:r>
      <w:r w:rsidRPr="008F0C24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d.</w:t>
      </w:r>
      <w:r w:rsidRPr="008F0C24">
        <w:rPr>
          <w:rFonts w:ascii="Verdana" w:hAnsi="Verdana"/>
          <w:sz w:val="20"/>
        </w:rPr>
        <w:tab/>
        <w:t>Certyfikat/Klucz i PIN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e.</w:t>
      </w:r>
      <w:r w:rsidRPr="008F0C24">
        <w:rPr>
          <w:rFonts w:ascii="Verdana" w:hAnsi="Verdana"/>
          <w:sz w:val="20"/>
        </w:rPr>
        <w:tab/>
        <w:t>Certyfikat/Klucz i uwierzytelnienie biometryczne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39.</w:t>
      </w:r>
      <w:r w:rsidRPr="008F0C24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8F0C24">
        <w:rPr>
          <w:rFonts w:ascii="Verdana" w:hAnsi="Verdana"/>
          <w:sz w:val="20"/>
        </w:rPr>
        <w:t>Kerberos</w:t>
      </w:r>
      <w:proofErr w:type="spellEnd"/>
      <w:r w:rsidRPr="008F0C24">
        <w:rPr>
          <w:rFonts w:ascii="Verdana" w:hAnsi="Verdana"/>
          <w:sz w:val="20"/>
        </w:rPr>
        <w:t xml:space="preserve"> v. 5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40.</w:t>
      </w:r>
      <w:r w:rsidRPr="008F0C24">
        <w:rPr>
          <w:rFonts w:ascii="Verdana" w:hAnsi="Verdana"/>
          <w:sz w:val="20"/>
        </w:rPr>
        <w:tab/>
        <w:t>Wbudowany agent do zbierania danych na temat zagrożeń na stacji roboczej.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41.</w:t>
      </w:r>
      <w:r w:rsidRPr="008F0C24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0015F6" w:rsidRPr="008F0C24" w:rsidRDefault="000015F6" w:rsidP="000015F6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42.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VBScript</w:t>
      </w:r>
      <w:proofErr w:type="spellEnd"/>
      <w:r w:rsidRPr="008F0C24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0015F6" w:rsidP="000015F6">
      <w:r w:rsidRPr="008F0C24">
        <w:rPr>
          <w:rFonts w:ascii="Verdana" w:hAnsi="Verdana"/>
          <w:sz w:val="20"/>
        </w:rPr>
        <w:t>43.</w:t>
      </w:r>
      <w:r w:rsidRPr="008F0C24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015F6"/>
    <w:rsid w:val="000174DB"/>
    <w:rsid w:val="00021FAC"/>
    <w:rsid w:val="000A05D7"/>
    <w:rsid w:val="001533E0"/>
    <w:rsid w:val="001A4D35"/>
    <w:rsid w:val="001D159C"/>
    <w:rsid w:val="002A53C9"/>
    <w:rsid w:val="002B33C5"/>
    <w:rsid w:val="003B4A6C"/>
    <w:rsid w:val="004052FC"/>
    <w:rsid w:val="004361E2"/>
    <w:rsid w:val="00484A60"/>
    <w:rsid w:val="004C230E"/>
    <w:rsid w:val="005260D9"/>
    <w:rsid w:val="00645AA6"/>
    <w:rsid w:val="006B0BEC"/>
    <w:rsid w:val="006C7A6F"/>
    <w:rsid w:val="0072129E"/>
    <w:rsid w:val="007752AF"/>
    <w:rsid w:val="007C6FA3"/>
    <w:rsid w:val="008508DA"/>
    <w:rsid w:val="00962F08"/>
    <w:rsid w:val="009C56F3"/>
    <w:rsid w:val="00A16D03"/>
    <w:rsid w:val="00A26BF4"/>
    <w:rsid w:val="00A5360B"/>
    <w:rsid w:val="00A97B87"/>
    <w:rsid w:val="00AE7F8F"/>
    <w:rsid w:val="00B50845"/>
    <w:rsid w:val="00B525DE"/>
    <w:rsid w:val="00BD44C1"/>
    <w:rsid w:val="00C141E8"/>
    <w:rsid w:val="00CB6844"/>
    <w:rsid w:val="00D00C68"/>
    <w:rsid w:val="00DE143C"/>
    <w:rsid w:val="00DE56F7"/>
    <w:rsid w:val="00E546BB"/>
    <w:rsid w:val="00EB1DC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C0BB89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B525D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ormaltextrun">
    <w:name w:val="normaltextrun"/>
    <w:basedOn w:val="Domylnaczcionkaakapitu"/>
    <w:rsid w:val="00A1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1754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2</cp:revision>
  <cp:lastPrinted>2015-04-14T13:46:00Z</cp:lastPrinted>
  <dcterms:created xsi:type="dcterms:W3CDTF">2024-10-09T05:36:00Z</dcterms:created>
  <dcterms:modified xsi:type="dcterms:W3CDTF">2024-10-09T05:36:00Z</dcterms:modified>
</cp:coreProperties>
</file>